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BB" w:rsidRPr="00495ABB" w:rsidRDefault="00495ABB" w:rsidP="00495ABB">
      <w:pPr>
        <w:shd w:val="clear" w:color="auto" w:fill="FFFFFF"/>
        <w:spacing w:after="0"/>
        <w:jc w:val="center"/>
        <w:rPr>
          <w:rFonts w:ascii="Times New Roman" w:eastAsia="Times New Roman" w:hAnsi="Times New Roman" w:cs="Times New Roman"/>
          <w:b/>
          <w:color w:val="000000" w:themeColor="text1"/>
          <w:sz w:val="28"/>
          <w:szCs w:val="28"/>
          <w:lang w:eastAsia="ro-RO"/>
        </w:rPr>
      </w:pPr>
      <w:bookmarkStart w:id="0" w:name="_GoBack"/>
      <w:bookmarkEnd w:id="0"/>
      <w:r w:rsidRPr="00495ABB">
        <w:rPr>
          <w:rFonts w:ascii="Times New Roman" w:eastAsia="Times New Roman" w:hAnsi="Times New Roman" w:cs="Times New Roman"/>
          <w:b/>
          <w:color w:val="000000" w:themeColor="text1"/>
          <w:sz w:val="28"/>
          <w:szCs w:val="28"/>
          <w:lang w:eastAsia="ro-RO"/>
        </w:rPr>
        <w:t>Anunt privind inscrierea datelor in Registrul Agricol</w:t>
      </w:r>
    </w:p>
    <w:p w:rsidR="00495ABB" w:rsidRDefault="00495ABB" w:rsidP="00495ABB">
      <w:pPr>
        <w:shd w:val="clear" w:color="auto" w:fill="FFFFFF"/>
        <w:spacing w:after="0"/>
        <w:rPr>
          <w:rFonts w:ascii="Times New Roman" w:eastAsia="Times New Roman" w:hAnsi="Times New Roman" w:cs="Times New Roman"/>
          <w:color w:val="000000" w:themeColor="text1"/>
          <w:sz w:val="24"/>
          <w:szCs w:val="24"/>
          <w:lang w:eastAsia="ro-RO"/>
        </w:rPr>
      </w:pPr>
    </w:p>
    <w:p w:rsidR="00495ABB" w:rsidRDefault="00495ABB" w:rsidP="00495ABB">
      <w:pPr>
        <w:shd w:val="clear" w:color="auto" w:fill="FFFFFF"/>
        <w:spacing w:after="0"/>
        <w:rPr>
          <w:rFonts w:ascii="Times New Roman" w:eastAsia="Times New Roman" w:hAnsi="Times New Roman" w:cs="Times New Roman"/>
          <w:color w:val="000000" w:themeColor="text1"/>
          <w:sz w:val="24"/>
          <w:szCs w:val="24"/>
          <w:lang w:eastAsia="ro-RO"/>
        </w:rPr>
      </w:pPr>
    </w:p>
    <w:p w:rsidR="00495ABB" w:rsidRDefault="00495ABB" w:rsidP="00495ABB">
      <w:pPr>
        <w:shd w:val="clear" w:color="auto" w:fill="FFFFFF"/>
        <w:spacing w:after="0"/>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Având în vedere prevederile </w:t>
      </w:r>
      <w:r w:rsidRPr="00F77994">
        <w:rPr>
          <w:rFonts w:ascii="Times New Roman" w:eastAsia="Times New Roman" w:hAnsi="Times New Roman" w:cs="Times New Roman"/>
          <w:b/>
          <w:bCs/>
          <w:color w:val="000000" w:themeColor="text1"/>
          <w:sz w:val="24"/>
          <w:szCs w:val="24"/>
          <w:lang w:eastAsia="ro-RO"/>
        </w:rPr>
        <w:t>OG nr. 28/2008</w:t>
      </w:r>
      <w:r w:rsidRPr="006250E3">
        <w:rPr>
          <w:rFonts w:ascii="Times New Roman" w:eastAsia="Times New Roman" w:hAnsi="Times New Roman" w:cs="Times New Roman"/>
          <w:color w:val="000000" w:themeColor="text1"/>
          <w:sz w:val="24"/>
          <w:szCs w:val="24"/>
          <w:lang w:eastAsia="ro-RO"/>
        </w:rPr>
        <w:t> </w:t>
      </w:r>
      <w:r w:rsidRPr="00F77994">
        <w:rPr>
          <w:rFonts w:ascii="Times New Roman" w:eastAsia="Times New Roman" w:hAnsi="Times New Roman" w:cs="Times New Roman"/>
          <w:b/>
          <w:bCs/>
          <w:color w:val="000000" w:themeColor="text1"/>
          <w:sz w:val="24"/>
          <w:szCs w:val="24"/>
          <w:lang w:eastAsia="ro-RO"/>
        </w:rPr>
        <w:t>privind registrul agricol</w:t>
      </w:r>
      <w:r w:rsidRPr="006250E3">
        <w:rPr>
          <w:rFonts w:ascii="Times New Roman" w:eastAsia="Times New Roman" w:hAnsi="Times New Roman" w:cs="Times New Roman"/>
          <w:color w:val="000000" w:themeColor="text1"/>
          <w:sz w:val="24"/>
          <w:szCs w:val="24"/>
          <w:lang w:eastAsia="ro-RO"/>
        </w:rPr>
        <w:t> și ale </w:t>
      </w:r>
      <w:r w:rsidRPr="00F77994">
        <w:rPr>
          <w:rFonts w:ascii="Times New Roman" w:eastAsia="Times New Roman" w:hAnsi="Times New Roman" w:cs="Times New Roman"/>
          <w:b/>
          <w:bCs/>
          <w:color w:val="000000" w:themeColor="text1"/>
          <w:sz w:val="24"/>
          <w:szCs w:val="24"/>
          <w:lang w:eastAsia="ro-RO"/>
        </w:rPr>
        <w:t>Ordinului  </w:t>
      </w:r>
      <w:r w:rsidRPr="006250E3">
        <w:rPr>
          <w:rFonts w:ascii="Times New Roman" w:eastAsia="Times New Roman" w:hAnsi="Times New Roman" w:cs="Times New Roman"/>
          <w:color w:val="000000" w:themeColor="text1"/>
          <w:sz w:val="24"/>
          <w:szCs w:val="24"/>
          <w:lang w:eastAsia="ro-RO"/>
        </w:rPr>
        <w:t>nr. 25/1.382/37/1.642/14.297/746/20/2020 pentru aprobarea Normelor tehnice privind</w:t>
      </w:r>
      <w:r w:rsidRPr="00F77994">
        <w:rPr>
          <w:rFonts w:ascii="Times New Roman" w:eastAsia="Times New Roman" w:hAnsi="Times New Roman" w:cs="Times New Roman"/>
          <w:b/>
          <w:bCs/>
          <w:color w:val="000000" w:themeColor="text1"/>
          <w:sz w:val="24"/>
          <w:szCs w:val="24"/>
          <w:lang w:eastAsia="ro-RO"/>
        </w:rPr>
        <w:t>  modul de completare a registrului agricol pentru perioada 2020-2024</w:t>
      </w:r>
      <w:r w:rsidRPr="006250E3">
        <w:rPr>
          <w:rFonts w:ascii="Times New Roman" w:eastAsia="Times New Roman" w:hAnsi="Times New Roman" w:cs="Times New Roman"/>
          <w:color w:val="000000" w:themeColor="text1"/>
          <w:sz w:val="24"/>
          <w:szCs w:val="24"/>
          <w:lang w:eastAsia="ro-RO"/>
        </w:rPr>
        <w:t>,</w:t>
      </w:r>
      <w:r w:rsidRPr="00F77994">
        <w:rPr>
          <w:rFonts w:ascii="Times New Roman" w:eastAsia="Times New Roman" w:hAnsi="Times New Roman" w:cs="Times New Roman"/>
          <w:b/>
          <w:bCs/>
          <w:color w:val="000000" w:themeColor="text1"/>
          <w:sz w:val="24"/>
          <w:szCs w:val="24"/>
          <w:lang w:eastAsia="ro-RO"/>
        </w:rPr>
        <w:t> </w:t>
      </w:r>
      <w:r w:rsidRPr="004C4F8E">
        <w:rPr>
          <w:rFonts w:ascii="Times New Roman" w:eastAsia="Times New Roman" w:hAnsi="Times New Roman" w:cs="Times New Roman"/>
          <w:b/>
          <w:color w:val="000000" w:themeColor="text1"/>
          <w:sz w:val="24"/>
          <w:szCs w:val="24"/>
          <w:lang w:eastAsia="ro-RO"/>
        </w:rPr>
        <w:t>Primăria Comunei Gâdinți</w:t>
      </w:r>
      <w:r w:rsidRPr="006250E3">
        <w:rPr>
          <w:rFonts w:ascii="Times New Roman" w:eastAsia="Times New Roman" w:hAnsi="Times New Roman" w:cs="Times New Roman"/>
          <w:color w:val="000000" w:themeColor="text1"/>
          <w:sz w:val="24"/>
          <w:szCs w:val="24"/>
          <w:lang w:eastAsia="ro-RO"/>
        </w:rPr>
        <w:t xml:space="preserve"> aduce la cunoștința persoanelor fizice și juridice obligația acestora de a declara următoarele date pentru înscrierea în registrul agricol,  astfel :</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F77994">
        <w:rPr>
          <w:rFonts w:ascii="Times New Roman" w:eastAsia="Times New Roman" w:hAnsi="Times New Roman" w:cs="Times New Roman"/>
          <w:b/>
          <w:bCs/>
          <w:color w:val="000000" w:themeColor="text1"/>
          <w:sz w:val="24"/>
          <w:szCs w:val="24"/>
          <w:lang w:eastAsia="ro-RO"/>
        </w:rPr>
        <w:t>– între 5 ianuarie şi ultima zi lucrătoare a lunii februarie</w:t>
      </w:r>
      <w:r w:rsidRPr="006250E3">
        <w:rPr>
          <w:rFonts w:ascii="Times New Roman" w:eastAsia="Times New Roman" w:hAnsi="Times New Roman" w:cs="Times New Roman"/>
          <w:color w:val="000000" w:themeColor="text1"/>
          <w:sz w:val="24"/>
          <w:szCs w:val="24"/>
          <w:lang w:eastAsia="ro-RO"/>
        </w:rPr>
        <w:t>, pentru datele anuale privind membrii gospodăriei, terenul aflat în proprietate/folosinţă, clădirile şi mijloacele de transport cu tracţiune animală şi mecanică, maşinile, utilajele şi instalaţiile pentru agricultură şi silvicultură, efectivele de animale existente în gospodărie/unitatea cu personalitate juridică la începutul fiecărui an, precum şi modificările intervenite în cursul anului precedent în efectivele de animale pe care le deţin, ca urmare a vânzării-cumpărării, a produşilor obţinuţi, a morţii sau a sacrificării animalelor ori a altor intrări-ieşiri;</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F77994">
        <w:rPr>
          <w:rFonts w:ascii="Times New Roman" w:eastAsia="Times New Roman" w:hAnsi="Times New Roman" w:cs="Times New Roman"/>
          <w:b/>
          <w:bCs/>
          <w:color w:val="000000" w:themeColor="text1"/>
          <w:sz w:val="24"/>
          <w:szCs w:val="24"/>
          <w:lang w:eastAsia="ro-RO"/>
        </w:rPr>
        <w:t>– între 1 şi ultima zi lucrătoare a lunii mai</w:t>
      </w:r>
      <w:r w:rsidRPr="006250E3">
        <w:rPr>
          <w:rFonts w:ascii="Times New Roman" w:eastAsia="Times New Roman" w:hAnsi="Times New Roman" w:cs="Times New Roman"/>
          <w:color w:val="000000" w:themeColor="text1"/>
          <w:sz w:val="24"/>
          <w:szCs w:val="24"/>
          <w:lang w:eastAsia="ro-RO"/>
        </w:rPr>
        <w:t>, pentru datele privind categoria de folosinţă a terenului, suprafeţele cultivate, numărul pomilor în anul agricol respectiv;</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b/>
          <w:bCs/>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Persoanele fizice şi juridice au obligaţia să declare date, pentru a fi înscrise în registrul agricol, şi în afara termenelor prevăzute mai sus, </w:t>
      </w:r>
      <w:r w:rsidRPr="00F77994">
        <w:rPr>
          <w:rFonts w:ascii="Times New Roman" w:eastAsia="Times New Roman" w:hAnsi="Times New Roman" w:cs="Times New Roman"/>
          <w:b/>
          <w:bCs/>
          <w:color w:val="000000" w:themeColor="text1"/>
          <w:sz w:val="24"/>
          <w:szCs w:val="24"/>
          <w:lang w:eastAsia="ro-RO"/>
        </w:rPr>
        <w:t>în termen de 30 de zile de la apariţia oricărei modificări.</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495ABB"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În cazul în care  persoanele fizice sau cele juridice nu fac declarațiile la termenele prevăzute mai sus, se consideră că nu au intervenit niciun fel de modificări, fapt pentru care în registrul agricol se reportează din oficiu datele din anul precedent, cu mențiunea “</w:t>
      </w:r>
      <w:r w:rsidRPr="00F77994">
        <w:rPr>
          <w:rFonts w:ascii="Times New Roman" w:eastAsia="Times New Roman" w:hAnsi="Times New Roman" w:cs="Times New Roman"/>
          <w:i/>
          <w:iCs/>
          <w:color w:val="000000" w:themeColor="text1"/>
          <w:sz w:val="24"/>
          <w:szCs w:val="24"/>
          <w:lang w:eastAsia="ro-RO"/>
        </w:rPr>
        <w:t>report din oficiu</w:t>
      </w:r>
      <w:r w:rsidRPr="006250E3">
        <w:rPr>
          <w:rFonts w:ascii="Times New Roman" w:eastAsia="Times New Roman" w:hAnsi="Times New Roman" w:cs="Times New Roman"/>
          <w:color w:val="000000" w:themeColor="text1"/>
          <w:sz w:val="24"/>
          <w:szCs w:val="24"/>
          <w:lang w:eastAsia="ro-RO"/>
        </w:rPr>
        <w:t>” la rubrica “</w:t>
      </w:r>
      <w:r w:rsidRPr="00F77994">
        <w:rPr>
          <w:rFonts w:ascii="Times New Roman" w:eastAsia="Times New Roman" w:hAnsi="Times New Roman" w:cs="Times New Roman"/>
          <w:i/>
          <w:iCs/>
          <w:color w:val="000000" w:themeColor="text1"/>
          <w:sz w:val="24"/>
          <w:szCs w:val="24"/>
          <w:lang w:eastAsia="ro-RO"/>
        </w:rPr>
        <w:t>semnătura declarantului</w:t>
      </w:r>
      <w:r w:rsidRPr="006250E3">
        <w:rPr>
          <w:rFonts w:ascii="Times New Roman" w:eastAsia="Times New Roman" w:hAnsi="Times New Roman" w:cs="Times New Roman"/>
          <w:color w:val="000000" w:themeColor="text1"/>
          <w:sz w:val="24"/>
          <w:szCs w:val="24"/>
          <w:lang w:eastAsia="ro-RO"/>
        </w:rPr>
        <w:t>”.</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Înscrierea în registrul agricol a datelor privind clădirile şi terenurile, a titularului dreptului de proprietate asupra acestora, precum şi a schimbării categoriei de folosinţă se poate face numai pe bază de documente anexate la declaraţia făcută sub semnătura capului de gospodărie sau, în lipsa acestuia, a unui membru major al gospodăriei, sub sancţiunea nulităţii.</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 În cazul în care nu există documente, înregistrarea în registrul agricol a datelor privind clădirile şi terenurile, a titularului dreptului de proprietate asupra acestora, precum şi a schimbării categoriei de folosinţă se poate face pe baza declaraţiei date sub semnătura capului gospodăriei sau, în lipsa acestuia, de un alt membru major al gospodăriei, sub sancţiunea nulităţii.</w:t>
      </w: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6250E3">
        <w:rPr>
          <w:rFonts w:ascii="Times New Roman" w:eastAsia="Times New Roman" w:hAnsi="Times New Roman" w:cs="Times New Roman"/>
          <w:color w:val="000000" w:themeColor="text1"/>
          <w:sz w:val="24"/>
          <w:szCs w:val="24"/>
          <w:lang w:eastAsia="ro-RO"/>
        </w:rPr>
        <w:t>Pentru entităţile cu personalitate juridică, datele se înscriu în registrul agricol pe baza declaraţiei dată de reprezentantul legal al unităţii respective, însoţită de documente care atestă dreptul de proprietate sau folosinţă.</w:t>
      </w:r>
    </w:p>
    <w:p w:rsidR="00495ABB"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495ABB" w:rsidRPr="006250E3" w:rsidRDefault="00495ABB"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6250E3" w:rsidRPr="006250E3" w:rsidRDefault="006250E3" w:rsidP="00495ABB">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F77994">
        <w:rPr>
          <w:rFonts w:ascii="Times New Roman" w:eastAsia="Times New Roman" w:hAnsi="Times New Roman" w:cs="Times New Roman"/>
          <w:b/>
          <w:bCs/>
          <w:color w:val="000000" w:themeColor="text1"/>
          <w:sz w:val="24"/>
          <w:szCs w:val="24"/>
          <w:lang w:eastAsia="ro-RO"/>
        </w:rPr>
        <w:t>ATENȚIE! Obligația de declarare trebuie realizată ori de câte ori intervin modificări cu privire la datele ce fac obiectul înscrierii în registrul agricol.</w:t>
      </w:r>
    </w:p>
    <w:sectPr w:rsidR="006250E3" w:rsidRPr="00625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07A86"/>
    <w:multiLevelType w:val="hybridMultilevel"/>
    <w:tmpl w:val="FAE6E208"/>
    <w:lvl w:ilvl="0" w:tplc="5C78D15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495113C"/>
    <w:multiLevelType w:val="hybridMultilevel"/>
    <w:tmpl w:val="909AD894"/>
    <w:lvl w:ilvl="0" w:tplc="7E82A15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79"/>
    <w:rsid w:val="000D069C"/>
    <w:rsid w:val="001251BB"/>
    <w:rsid w:val="00495ABB"/>
    <w:rsid w:val="004C4F8E"/>
    <w:rsid w:val="004E2382"/>
    <w:rsid w:val="00573E7A"/>
    <w:rsid w:val="006250E3"/>
    <w:rsid w:val="00653164"/>
    <w:rsid w:val="007F1093"/>
    <w:rsid w:val="00972ECA"/>
    <w:rsid w:val="00997F79"/>
    <w:rsid w:val="009C0757"/>
    <w:rsid w:val="00DF6797"/>
    <w:rsid w:val="00E74DC3"/>
    <w:rsid w:val="00F779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5C0BD-D542-4D20-8E2D-B4D7F8FF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74DC3"/>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7F79"/>
    <w:rPr>
      <w:color w:val="0000FF"/>
      <w:u w:val="single"/>
    </w:rPr>
  </w:style>
  <w:style w:type="paragraph" w:customStyle="1" w:styleId="al">
    <w:name w:val="a_l"/>
    <w:basedOn w:val="Normal"/>
    <w:rsid w:val="00997F7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mg">
    <w:name w:val="cmg"/>
    <w:basedOn w:val="DefaultParagraphFont"/>
    <w:rsid w:val="00997F79"/>
  </w:style>
  <w:style w:type="character" w:customStyle="1" w:styleId="Heading4Char">
    <w:name w:val="Heading 4 Char"/>
    <w:basedOn w:val="DefaultParagraphFont"/>
    <w:link w:val="Heading4"/>
    <w:uiPriority w:val="9"/>
    <w:rsid w:val="00E74DC3"/>
    <w:rPr>
      <w:rFonts w:ascii="Times New Roman" w:eastAsia="Times New Roman" w:hAnsi="Times New Roman" w:cs="Times New Roman"/>
      <w:b/>
      <w:bCs/>
      <w:sz w:val="24"/>
      <w:szCs w:val="24"/>
      <w:lang w:eastAsia="ro-RO"/>
    </w:rPr>
  </w:style>
  <w:style w:type="paragraph" w:styleId="NormalWeb">
    <w:name w:val="Normal (Web)"/>
    <w:basedOn w:val="Normal"/>
    <w:uiPriority w:val="99"/>
    <w:semiHidden/>
    <w:unhideWhenUsed/>
    <w:rsid w:val="009C075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9C0757"/>
    <w:rPr>
      <w:b/>
      <w:bCs/>
    </w:rPr>
  </w:style>
  <w:style w:type="character" w:styleId="Emphasis">
    <w:name w:val="Emphasis"/>
    <w:basedOn w:val="DefaultParagraphFont"/>
    <w:uiPriority w:val="20"/>
    <w:qFormat/>
    <w:rsid w:val="000D069C"/>
    <w:rPr>
      <w:i/>
      <w:iCs/>
    </w:rPr>
  </w:style>
  <w:style w:type="paragraph" w:styleId="ListParagraph">
    <w:name w:val="List Paragraph"/>
    <w:basedOn w:val="Normal"/>
    <w:uiPriority w:val="34"/>
    <w:qFormat/>
    <w:rsid w:val="007F1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5302">
      <w:bodyDiv w:val="1"/>
      <w:marLeft w:val="0"/>
      <w:marRight w:val="0"/>
      <w:marTop w:val="0"/>
      <w:marBottom w:val="0"/>
      <w:divBdr>
        <w:top w:val="none" w:sz="0" w:space="0" w:color="auto"/>
        <w:left w:val="none" w:sz="0" w:space="0" w:color="auto"/>
        <w:bottom w:val="none" w:sz="0" w:space="0" w:color="auto"/>
        <w:right w:val="none" w:sz="0" w:space="0" w:color="auto"/>
      </w:divBdr>
    </w:div>
    <w:div w:id="317617333">
      <w:bodyDiv w:val="1"/>
      <w:marLeft w:val="0"/>
      <w:marRight w:val="0"/>
      <w:marTop w:val="0"/>
      <w:marBottom w:val="0"/>
      <w:divBdr>
        <w:top w:val="none" w:sz="0" w:space="0" w:color="auto"/>
        <w:left w:val="none" w:sz="0" w:space="0" w:color="auto"/>
        <w:bottom w:val="none" w:sz="0" w:space="0" w:color="auto"/>
        <w:right w:val="none" w:sz="0" w:space="0" w:color="auto"/>
      </w:divBdr>
    </w:div>
    <w:div w:id="607664290">
      <w:bodyDiv w:val="1"/>
      <w:marLeft w:val="0"/>
      <w:marRight w:val="0"/>
      <w:marTop w:val="0"/>
      <w:marBottom w:val="0"/>
      <w:divBdr>
        <w:top w:val="none" w:sz="0" w:space="0" w:color="auto"/>
        <w:left w:val="none" w:sz="0" w:space="0" w:color="auto"/>
        <w:bottom w:val="none" w:sz="0" w:space="0" w:color="auto"/>
        <w:right w:val="none" w:sz="0" w:space="0" w:color="auto"/>
      </w:divBdr>
    </w:div>
    <w:div w:id="914898332">
      <w:bodyDiv w:val="1"/>
      <w:marLeft w:val="0"/>
      <w:marRight w:val="0"/>
      <w:marTop w:val="0"/>
      <w:marBottom w:val="0"/>
      <w:divBdr>
        <w:top w:val="none" w:sz="0" w:space="0" w:color="auto"/>
        <w:left w:val="none" w:sz="0" w:space="0" w:color="auto"/>
        <w:bottom w:val="none" w:sz="0" w:space="0" w:color="auto"/>
        <w:right w:val="none" w:sz="0" w:space="0" w:color="auto"/>
      </w:divBdr>
    </w:div>
    <w:div w:id="16417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433</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Mircea</cp:lastModifiedBy>
  <cp:revision>3</cp:revision>
  <dcterms:created xsi:type="dcterms:W3CDTF">2024-02-02T07:57:00Z</dcterms:created>
  <dcterms:modified xsi:type="dcterms:W3CDTF">2024-02-02T08:18:00Z</dcterms:modified>
</cp:coreProperties>
</file>